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D3" w:rsidRDefault="00327D47" w:rsidP="005B7C53">
      <w:pPr>
        <w:spacing w:beforeLines="50" w:afterLines="50" w:line="360" w:lineRule="auto"/>
        <w:jc w:val="center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>海南省</w:t>
      </w:r>
      <w:r w:rsidR="005B7C53">
        <w:rPr>
          <w:rFonts w:ascii="仿宋" w:eastAsia="仿宋" w:hAnsi="仿宋" w:cs="仿宋" w:hint="eastAsia"/>
          <w:b/>
          <w:sz w:val="36"/>
        </w:rPr>
        <w:t>2017年</w:t>
      </w:r>
      <w:r>
        <w:rPr>
          <w:rFonts w:ascii="仿宋" w:eastAsia="仿宋" w:hAnsi="仿宋" w:cs="仿宋" w:hint="eastAsia"/>
          <w:b/>
          <w:sz w:val="36"/>
        </w:rPr>
        <w:t>乡镇</w:t>
      </w:r>
      <w:r>
        <w:rPr>
          <w:rFonts w:ascii="仿宋" w:eastAsia="仿宋" w:hAnsi="仿宋" w:cs="仿宋" w:hint="eastAsia"/>
          <w:b/>
          <w:sz w:val="36"/>
        </w:rPr>
        <w:t>政务公开第三方评估报告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受海南省人民政府办公厅委托，海南大学法学院法治政府建设工程项目组于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2017.11.10-2017.12.31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在海南省各市县区抽查了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个乡镇，对其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2017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年政务公开工作进行了第三方评估。各乡镇的总体情况如下。</w:t>
      </w:r>
    </w:p>
    <w:p w:rsidR="00FA42D3" w:rsidRDefault="00327D47">
      <w:pPr>
        <w:pStyle w:val="2"/>
        <w:numPr>
          <w:ilvl w:val="0"/>
          <w:numId w:val="1"/>
        </w:numPr>
      </w:pPr>
      <w:r>
        <w:rPr>
          <w:rFonts w:hint="eastAsia"/>
        </w:rPr>
        <w:t>主动公开方面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（一）指南和目录建设方面，各乡镇仅在第五项便民服务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点信息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指南上有所缺失，仅有儋州市的白马井镇、东成镇、海头镇和琼海市的大路镇四个乡镇设置了该项目，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缺失率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达到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93.3%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（二）行政决策公开方面，所有乡镇对该项均做到了公开。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（三）政策执行和落实情况公开方面，所有乡镇对该项均做到了公开。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（四）权力清单和责任清单公开方面，海口市四区、东方市、陵水县、保亭县抽查的所有乡镇以及五指山市的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畅好乡和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琼中县的中平镇等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23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个乡镇对该项做到了公开，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缺失率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达到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61.7%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（五）镇政府财政决算执行情况公开方面，甲子镇、长丰镇、礼记镇、仁兴镇、永发镇、加乐镇、新竹镇、黄竹镇、富文镇、响水镇、南林乡、毛感乡、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七叉镇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、叉河镇未对该项做到公开，公开率为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76.7%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（六）贯彻落实国家关于农村工作政策的情况公开方面，仅有长流镇、东山镇、龙泉镇、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遵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谭镇、新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陂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镇、东成镇、大路镇、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潭牛镇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公坡镇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、万城镇、畅好乡、南圣镇、毛道乡、博厚镇、响水镇、毛感乡、长征镇、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湾岭镇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、中平镇对该项做到了公开，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缺失率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达到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68.3%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lastRenderedPageBreak/>
        <w:t>（七）财政收支、各类专项资金的管理和使用情况公开方面，东山镇、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急爱珍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、万城镇、长丰镇、礼记镇、仁兴镇、永发镇、加乐镇、新竹镇、黄竹镇、富文镇、南林乡、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毛感乡未做到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对该项的公开，公开率达到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78.3%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（八）抢险救灾、优抚、救济、社会捐助等款物的发放情况公开方面，其中甲子镇、礼记镇、四更镇、畅好乡、南圣乡、毛道乡、和舍镇、博厚镇、新竹镇、黄竹镇、富文镇、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西昌镇、坡心镇、黎安镇、长征镇、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湾岭镇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、中平镇、细水乡、青松乡、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打安镇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、十月田镇、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七叉镇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未对该项进行公开，公开率为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63.3%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（九）执行计划生育政策的情况公开方面，仅有大路镇、中原镇、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公坡镇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、四更镇、畅好乡、加乐镇、和舍镇、博厚镇、南林乡、长征镇、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湾岭镇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、中平镇、十月田镇、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七叉镇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叉河镇做到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了公开，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缺失率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达到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75%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（十）农村危房改造信息公开方面，仅有白马井镇、东成镇、海头镇、大路镇、中原镇、石壁镇、文城镇、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潭牛镇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公坡镇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、万城镇、礼记镇、感城镇、四更镇、天安乡、仁兴镇、永发镇、加乐镇、和舍镇、多文镇、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富文镇、屯城镇、响水镇、长征镇、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湾岭镇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、中平镇、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七叉镇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、叉河镇等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27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个乡镇做到了公开，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缺失率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达到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55%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（十一）扶贫脱贫方面，长流镇、石山镇、东山镇、龙泉镇、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遵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谭镇、新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陂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镇、灵山镇、三江镇、大致坡镇、龙塘镇、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旧州镇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、甲子镇、万城镇、长丰镇、畅好乡、南圣镇、毛道乡、新竹镇、黄竹镇、西昌镇、坡心镇、响水镇、细水乡和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青松乡未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做到公开，公开率为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60%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（十二）</w:t>
      </w:r>
      <w:bookmarkStart w:id="0" w:name="_Toc6640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申请渠道的公开性与畅通性</w:t>
      </w:r>
      <w:bookmarkEnd w:id="0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方面，符合要求的乡镇占到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80%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。其中只得注意的是海口四区的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个乡镇，全军覆没，均无法在政府信息公开相关页面上找到依申请的渠道或者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窗口。其中东山镇留有电子邮箱，但发送邮件后没有得到有效的回复，说明渠道不畅通。</w:t>
      </w:r>
    </w:p>
    <w:p w:rsidR="00FA42D3" w:rsidRDefault="00327D47">
      <w:pPr>
        <w:pStyle w:val="2"/>
      </w:pPr>
      <w:r>
        <w:rPr>
          <w:rFonts w:hint="eastAsia"/>
        </w:rPr>
        <w:t>二．依申请公开方面</w:t>
      </w:r>
    </w:p>
    <w:p w:rsidR="00FA42D3" w:rsidRDefault="00327D47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在依申请公开方面，海口四区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个乡镇由于依申请渠道不畅通，因此，此项表现较差。其他乡镇中，大路镇、畅好乡、南圣镇、毛道乡、万冲镇、大安镇、佛罗镇、永发镇、加乐镇、新竹镇、黄竹镇、富文镇、文罗镇、黎安镇、群英乡、细水乡在提出依申请后未在规定时间内进行回复，中原镇虽有答复，但其内容为让申请人等待另一封邮件进行回复，然而在规定时间截止前尚未收到其邮件回复。</w:t>
      </w:r>
    </w:p>
    <w:p w:rsidR="00FA42D3" w:rsidRDefault="00FA42D3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p w:rsidR="00FA42D3" w:rsidRDefault="00327D47">
      <w:pPr>
        <w:ind w:firstLine="420"/>
        <w:jc w:val="righ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海南大学法学院法治政府建设工程项目组</w:t>
      </w:r>
    </w:p>
    <w:p w:rsidR="00FA42D3" w:rsidRDefault="00327D47">
      <w:pPr>
        <w:ind w:firstLine="420"/>
        <w:jc w:val="righ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26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日</w:t>
      </w:r>
    </w:p>
    <w:p w:rsidR="00FA42D3" w:rsidRDefault="00FA42D3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bookmarkStart w:id="1" w:name="_GoBack"/>
      <w:bookmarkEnd w:id="1"/>
    </w:p>
    <w:p w:rsidR="00FA42D3" w:rsidRDefault="00FA42D3">
      <w:pPr>
        <w:ind w:firstLine="42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sectPr w:rsidR="00FA42D3" w:rsidSect="00FA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47" w:rsidRDefault="00327D47" w:rsidP="005B7C53">
      <w:r>
        <w:separator/>
      </w:r>
    </w:p>
  </w:endnote>
  <w:endnote w:type="continuationSeparator" w:id="0">
    <w:p w:rsidR="00327D47" w:rsidRDefault="00327D47" w:rsidP="005B7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47" w:rsidRDefault="00327D47" w:rsidP="005B7C53">
      <w:r>
        <w:separator/>
      </w:r>
    </w:p>
  </w:footnote>
  <w:footnote w:type="continuationSeparator" w:id="0">
    <w:p w:rsidR="00327D47" w:rsidRDefault="00327D47" w:rsidP="005B7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FAEF"/>
    <w:multiLevelType w:val="singleLevel"/>
    <w:tmpl w:val="0DE9FAEF"/>
    <w:lvl w:ilvl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F15B70"/>
    <w:rsid w:val="00327D47"/>
    <w:rsid w:val="005B7C53"/>
    <w:rsid w:val="00FA42D3"/>
    <w:rsid w:val="0C363F39"/>
    <w:rsid w:val="13F15B70"/>
    <w:rsid w:val="1643492B"/>
    <w:rsid w:val="1D52447F"/>
    <w:rsid w:val="642C33E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2D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A42D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7C53"/>
    <w:rPr>
      <w:kern w:val="2"/>
      <w:sz w:val="18"/>
      <w:szCs w:val="18"/>
    </w:rPr>
  </w:style>
  <w:style w:type="paragraph" w:styleId="a4">
    <w:name w:val="footer"/>
    <w:basedOn w:val="a"/>
    <w:link w:val="Char0"/>
    <w:rsid w:val="005B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C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3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池恩夕一</dc:creator>
  <cp:lastModifiedBy>hp</cp:lastModifiedBy>
  <cp:revision>2</cp:revision>
  <dcterms:created xsi:type="dcterms:W3CDTF">2018-05-05T08:56:00Z</dcterms:created>
  <dcterms:modified xsi:type="dcterms:W3CDTF">2018-06-01T10:34:00Z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